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50" w:rsidRDefault="001C29C8" w:rsidP="00CB42E8">
      <w:pPr>
        <w:ind w:left="2832" w:firstLine="708"/>
      </w:pPr>
      <w:r>
        <w:rPr>
          <w:noProof/>
          <w:lang w:eastAsia="ru-RU"/>
        </w:rPr>
        <w:drawing>
          <wp:inline distT="0" distB="0" distL="0" distR="0">
            <wp:extent cx="6477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35B" w:rsidRDefault="005E635B" w:rsidP="005E635B">
      <w:pPr>
        <w:ind w:left="708"/>
        <w:rPr>
          <w:b/>
          <w:sz w:val="24"/>
          <w:szCs w:val="24"/>
        </w:rPr>
      </w:pPr>
    </w:p>
    <w:p w:rsidR="005E635B" w:rsidRPr="00AD5974" w:rsidRDefault="005E635B" w:rsidP="005E635B">
      <w:pPr>
        <w:ind w:left="708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 xml:space="preserve">     Администрация (исполнительно – распорядительный орган)</w:t>
      </w:r>
    </w:p>
    <w:p w:rsidR="005E635B" w:rsidRPr="00AD5974" w:rsidRDefault="005E635B" w:rsidP="005E635B">
      <w:pPr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 xml:space="preserve">                                            сельского поселения «Село Сашкино»</w:t>
      </w:r>
    </w:p>
    <w:p w:rsidR="005E635B" w:rsidRPr="00AD5974" w:rsidRDefault="005E635B" w:rsidP="005E635B">
      <w:pPr>
        <w:ind w:left="708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sz w:val="26"/>
          <w:szCs w:val="26"/>
        </w:rPr>
        <w:tab/>
      </w:r>
      <w:r w:rsidRPr="00AD5974">
        <w:rPr>
          <w:rFonts w:ascii="Times New Roman" w:hAnsi="Times New Roman"/>
          <w:b/>
          <w:sz w:val="26"/>
          <w:szCs w:val="26"/>
        </w:rPr>
        <w:t xml:space="preserve">                                Калужской области</w:t>
      </w:r>
      <w:r w:rsidR="000676EA">
        <w:rPr>
          <w:rFonts w:ascii="Times New Roman" w:hAnsi="Times New Roman"/>
          <w:b/>
          <w:sz w:val="26"/>
          <w:szCs w:val="26"/>
        </w:rPr>
        <w:t xml:space="preserve">  </w:t>
      </w:r>
    </w:p>
    <w:p w:rsidR="00283150" w:rsidRPr="00AD5974" w:rsidRDefault="00283150" w:rsidP="00CB42E8">
      <w:pPr>
        <w:ind w:left="2832" w:firstLine="708"/>
        <w:rPr>
          <w:rFonts w:ascii="Times New Roman" w:hAnsi="Times New Roman"/>
          <w:sz w:val="26"/>
          <w:szCs w:val="26"/>
        </w:rPr>
      </w:pPr>
    </w:p>
    <w:p w:rsidR="00283150" w:rsidRPr="00AD5974" w:rsidRDefault="00283150" w:rsidP="00CB42E8">
      <w:pPr>
        <w:ind w:left="2832" w:firstLine="708"/>
        <w:rPr>
          <w:rFonts w:ascii="Times New Roman" w:hAnsi="Times New Roman"/>
          <w:sz w:val="26"/>
          <w:szCs w:val="26"/>
        </w:rPr>
      </w:pPr>
    </w:p>
    <w:p w:rsidR="00283150" w:rsidRPr="00AD5974" w:rsidRDefault="005F4831" w:rsidP="000676EA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CB42E8" w:rsidRPr="00AD5974" w:rsidRDefault="00CB42E8" w:rsidP="00CB42E8">
      <w:pPr>
        <w:ind w:left="2832" w:firstLine="708"/>
        <w:rPr>
          <w:rFonts w:ascii="Times New Roman" w:hAnsi="Times New Roman"/>
          <w:sz w:val="26"/>
          <w:szCs w:val="26"/>
        </w:rPr>
      </w:pPr>
    </w:p>
    <w:p w:rsidR="00CB42E8" w:rsidRPr="00AD5974" w:rsidRDefault="00CB42E8" w:rsidP="00CB42E8">
      <w:pPr>
        <w:ind w:left="2832" w:firstLine="708"/>
        <w:jc w:val="center"/>
        <w:rPr>
          <w:rFonts w:ascii="Times New Roman" w:hAnsi="Times New Roman"/>
          <w:sz w:val="26"/>
          <w:szCs w:val="26"/>
        </w:rPr>
      </w:pPr>
    </w:p>
    <w:p w:rsidR="00CB42E8" w:rsidRPr="00AD5974" w:rsidRDefault="00CB42E8" w:rsidP="005E635B">
      <w:pPr>
        <w:ind w:left="708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 xml:space="preserve">     </w:t>
      </w:r>
    </w:p>
    <w:p w:rsidR="00CB42E8" w:rsidRPr="00AD5974" w:rsidRDefault="00AB73CD" w:rsidP="001C4ABB">
      <w:pPr>
        <w:jc w:val="center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>о</w:t>
      </w:r>
      <w:r w:rsidR="004D4092" w:rsidRPr="00AD5974">
        <w:rPr>
          <w:rFonts w:ascii="Times New Roman" w:hAnsi="Times New Roman"/>
          <w:b/>
          <w:sz w:val="26"/>
          <w:szCs w:val="26"/>
        </w:rPr>
        <w:t>т</w:t>
      </w:r>
      <w:r w:rsidR="005867F4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6B72EF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2C676C">
        <w:rPr>
          <w:rFonts w:ascii="Times New Roman" w:hAnsi="Times New Roman"/>
          <w:b/>
          <w:sz w:val="26"/>
          <w:szCs w:val="26"/>
        </w:rPr>
        <w:t>26</w:t>
      </w:r>
      <w:r w:rsidR="00071394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913FDE">
        <w:rPr>
          <w:rFonts w:ascii="Times New Roman" w:hAnsi="Times New Roman"/>
          <w:b/>
          <w:sz w:val="26"/>
          <w:szCs w:val="26"/>
        </w:rPr>
        <w:t>декабря</w:t>
      </w:r>
      <w:r w:rsidR="006B72EF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913FDE">
        <w:rPr>
          <w:rFonts w:ascii="Times New Roman" w:hAnsi="Times New Roman"/>
          <w:b/>
          <w:sz w:val="26"/>
          <w:szCs w:val="26"/>
        </w:rPr>
        <w:t xml:space="preserve"> 2022</w:t>
      </w:r>
      <w:r w:rsidR="005E635B" w:rsidRPr="00AD5974">
        <w:rPr>
          <w:rFonts w:ascii="Times New Roman" w:hAnsi="Times New Roman"/>
          <w:b/>
          <w:sz w:val="26"/>
          <w:szCs w:val="26"/>
        </w:rPr>
        <w:t xml:space="preserve"> года</w:t>
      </w:r>
      <w:r w:rsidR="00913FDE">
        <w:rPr>
          <w:rFonts w:ascii="Times New Roman" w:hAnsi="Times New Roman"/>
          <w:b/>
          <w:sz w:val="26"/>
          <w:szCs w:val="26"/>
        </w:rPr>
        <w:tab/>
      </w:r>
      <w:r w:rsidR="001C4ABB">
        <w:rPr>
          <w:rFonts w:ascii="Times New Roman" w:hAnsi="Times New Roman"/>
          <w:b/>
          <w:sz w:val="26"/>
          <w:szCs w:val="26"/>
        </w:rPr>
        <w:t xml:space="preserve">  </w:t>
      </w:r>
      <w:r w:rsidR="00913FDE">
        <w:rPr>
          <w:rFonts w:ascii="Times New Roman" w:hAnsi="Times New Roman"/>
          <w:b/>
          <w:sz w:val="26"/>
          <w:szCs w:val="26"/>
        </w:rPr>
        <w:tab/>
      </w:r>
      <w:r w:rsidR="00913FDE">
        <w:rPr>
          <w:rFonts w:ascii="Times New Roman" w:hAnsi="Times New Roman"/>
          <w:b/>
          <w:sz w:val="26"/>
          <w:szCs w:val="26"/>
        </w:rPr>
        <w:tab/>
      </w:r>
      <w:r w:rsidR="00913FDE">
        <w:rPr>
          <w:rFonts w:ascii="Times New Roman" w:hAnsi="Times New Roman"/>
          <w:b/>
          <w:sz w:val="26"/>
          <w:szCs w:val="26"/>
        </w:rPr>
        <w:tab/>
      </w:r>
      <w:r w:rsidR="00433BB8" w:rsidRPr="00AD5974">
        <w:rPr>
          <w:rFonts w:ascii="Times New Roman" w:hAnsi="Times New Roman"/>
          <w:b/>
          <w:sz w:val="26"/>
          <w:szCs w:val="26"/>
        </w:rPr>
        <w:tab/>
      </w:r>
      <w:r w:rsidR="002570E0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AD5974">
        <w:rPr>
          <w:rFonts w:ascii="Times New Roman" w:hAnsi="Times New Roman"/>
          <w:b/>
          <w:sz w:val="26"/>
          <w:szCs w:val="26"/>
        </w:rPr>
        <w:t xml:space="preserve">  </w:t>
      </w:r>
      <w:r w:rsidR="001C30C0" w:rsidRPr="00AD5974">
        <w:rPr>
          <w:rFonts w:ascii="Times New Roman" w:hAnsi="Times New Roman"/>
          <w:b/>
          <w:sz w:val="26"/>
          <w:szCs w:val="26"/>
        </w:rPr>
        <w:t xml:space="preserve">    </w:t>
      </w:r>
      <w:r w:rsidR="002570E0" w:rsidRPr="00AD5974">
        <w:rPr>
          <w:rFonts w:ascii="Times New Roman" w:hAnsi="Times New Roman"/>
          <w:b/>
          <w:sz w:val="26"/>
          <w:szCs w:val="26"/>
        </w:rPr>
        <w:t xml:space="preserve">  </w:t>
      </w:r>
      <w:r w:rsidR="00433BB8" w:rsidRPr="00AD5974">
        <w:rPr>
          <w:rFonts w:ascii="Times New Roman" w:hAnsi="Times New Roman"/>
          <w:b/>
          <w:sz w:val="26"/>
          <w:szCs w:val="26"/>
        </w:rPr>
        <w:t>№</w:t>
      </w:r>
      <w:r w:rsidR="005867F4" w:rsidRPr="00AD5974">
        <w:rPr>
          <w:rFonts w:ascii="Times New Roman" w:hAnsi="Times New Roman"/>
          <w:b/>
          <w:sz w:val="26"/>
          <w:szCs w:val="26"/>
        </w:rPr>
        <w:t xml:space="preserve"> </w:t>
      </w:r>
      <w:r w:rsidR="002C676C">
        <w:rPr>
          <w:rFonts w:ascii="Times New Roman" w:hAnsi="Times New Roman"/>
          <w:b/>
          <w:sz w:val="26"/>
          <w:szCs w:val="26"/>
        </w:rPr>
        <w:t>63</w:t>
      </w:r>
    </w:p>
    <w:p w:rsidR="00CB42E8" w:rsidRPr="00AD5974" w:rsidRDefault="00CB42E8" w:rsidP="001C4ABB">
      <w:pPr>
        <w:ind w:left="708"/>
        <w:jc w:val="center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>с. Сашкино</w:t>
      </w:r>
    </w:p>
    <w:p w:rsidR="00CB42E8" w:rsidRPr="00AD5974" w:rsidRDefault="00CB42E8" w:rsidP="00CB42E8">
      <w:pPr>
        <w:rPr>
          <w:rFonts w:ascii="Times New Roman" w:hAnsi="Times New Roman"/>
          <w:b/>
          <w:sz w:val="26"/>
          <w:szCs w:val="26"/>
        </w:rPr>
      </w:pPr>
    </w:p>
    <w:p w:rsidR="00070F8E" w:rsidRPr="00070F8E" w:rsidRDefault="00070F8E" w:rsidP="002C676C">
      <w:pPr>
        <w:ind w:right="5102"/>
        <w:jc w:val="both"/>
        <w:rPr>
          <w:rFonts w:ascii="Times New Roman" w:hAnsi="Times New Roman"/>
          <w:b/>
          <w:sz w:val="26"/>
          <w:szCs w:val="26"/>
        </w:rPr>
      </w:pPr>
      <w:r w:rsidRPr="00070F8E">
        <w:rPr>
          <w:rFonts w:ascii="Times New Roman" w:hAnsi="Times New Roman"/>
          <w:b/>
          <w:sz w:val="26"/>
          <w:szCs w:val="26"/>
        </w:rPr>
        <w:t>О бюджет</w:t>
      </w:r>
      <w:r w:rsidR="002C676C">
        <w:rPr>
          <w:rFonts w:ascii="Times New Roman" w:hAnsi="Times New Roman"/>
          <w:b/>
          <w:sz w:val="26"/>
          <w:szCs w:val="26"/>
        </w:rPr>
        <w:t>е</w:t>
      </w:r>
      <w:r w:rsidRPr="00070F8E">
        <w:rPr>
          <w:rFonts w:ascii="Times New Roman" w:hAnsi="Times New Roman"/>
          <w:b/>
          <w:sz w:val="26"/>
          <w:szCs w:val="26"/>
        </w:rPr>
        <w:t xml:space="preserve"> сельского поселения «Село Сашкино» на 20</w:t>
      </w:r>
      <w:r>
        <w:rPr>
          <w:rFonts w:ascii="Times New Roman" w:hAnsi="Times New Roman"/>
          <w:b/>
          <w:sz w:val="26"/>
          <w:szCs w:val="26"/>
        </w:rPr>
        <w:t>23</w:t>
      </w:r>
      <w:r w:rsidRPr="00070F8E">
        <w:rPr>
          <w:rFonts w:ascii="Times New Roman" w:hAnsi="Times New Roman"/>
          <w:b/>
          <w:sz w:val="26"/>
          <w:szCs w:val="26"/>
        </w:rPr>
        <w:t xml:space="preserve"> год  и  на  плановый  период 202</w:t>
      </w:r>
      <w:r>
        <w:rPr>
          <w:rFonts w:ascii="Times New Roman" w:hAnsi="Times New Roman"/>
          <w:b/>
          <w:sz w:val="26"/>
          <w:szCs w:val="26"/>
        </w:rPr>
        <w:t>4</w:t>
      </w:r>
      <w:r w:rsidRPr="00070F8E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5</w:t>
      </w:r>
      <w:r w:rsidRPr="00070F8E">
        <w:rPr>
          <w:rFonts w:ascii="Times New Roman" w:hAnsi="Times New Roman"/>
          <w:b/>
          <w:sz w:val="26"/>
          <w:szCs w:val="26"/>
        </w:rPr>
        <w:t xml:space="preserve"> годов.</w:t>
      </w:r>
    </w:p>
    <w:p w:rsidR="00125CF7" w:rsidRDefault="00125CF7" w:rsidP="001C30C0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Pr="00AD5974" w:rsidRDefault="00125CF7" w:rsidP="001C30C0">
      <w:pPr>
        <w:jc w:val="both"/>
        <w:rPr>
          <w:rFonts w:ascii="Times New Roman" w:hAnsi="Times New Roman"/>
          <w:b/>
          <w:sz w:val="26"/>
          <w:szCs w:val="26"/>
        </w:rPr>
      </w:pPr>
    </w:p>
    <w:p w:rsidR="00CB42E8" w:rsidRPr="00AD5974" w:rsidRDefault="00CB42E8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070F8E" w:rsidRPr="00070F8E" w:rsidRDefault="0070582F" w:rsidP="00070F8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25CF7">
        <w:rPr>
          <w:rFonts w:ascii="Times New Roman" w:hAnsi="Times New Roman"/>
          <w:sz w:val="24"/>
          <w:szCs w:val="24"/>
        </w:rPr>
        <w:t xml:space="preserve">     </w:t>
      </w:r>
      <w:r w:rsidR="00F41DD2" w:rsidRPr="00125CF7">
        <w:rPr>
          <w:rFonts w:ascii="Times New Roman" w:hAnsi="Times New Roman"/>
          <w:sz w:val="24"/>
          <w:szCs w:val="24"/>
        </w:rPr>
        <w:t xml:space="preserve">  </w:t>
      </w:r>
      <w:r w:rsidR="00070F8E" w:rsidRPr="00070F8E">
        <w:rPr>
          <w:rFonts w:ascii="Times New Roman" w:hAnsi="Times New Roman"/>
          <w:sz w:val="24"/>
          <w:szCs w:val="24"/>
        </w:rPr>
        <w:t>В соответствии с  Бюджетным Кодексом РФ, пунктом 1 части 1 статьи 14 и статьи 52 Федерального закона от 06 октября 2003 года № 131 – ФЗ «Об общих принципах организации местного самоуправления в Российской Федерации», Уставом Сельского поселения «Село Сашкино», Положением о бюджетном процессе в сельском поселении «Село Сашкино», учитывая результаты публичных слушаний по проекту бюджета сельского поселения «Село Сашкино» на 202</w:t>
      </w:r>
      <w:r w:rsidR="00070F8E">
        <w:rPr>
          <w:rFonts w:ascii="Times New Roman" w:hAnsi="Times New Roman"/>
          <w:sz w:val="24"/>
          <w:szCs w:val="24"/>
        </w:rPr>
        <w:t>3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70F8E">
        <w:rPr>
          <w:rFonts w:ascii="Times New Roman" w:hAnsi="Times New Roman"/>
          <w:sz w:val="24"/>
          <w:szCs w:val="24"/>
        </w:rPr>
        <w:t>4</w:t>
      </w:r>
      <w:r w:rsidR="00070F8E" w:rsidRPr="00070F8E">
        <w:rPr>
          <w:rFonts w:ascii="Times New Roman" w:hAnsi="Times New Roman"/>
          <w:sz w:val="24"/>
          <w:szCs w:val="24"/>
        </w:rPr>
        <w:t xml:space="preserve"> и 202</w:t>
      </w:r>
      <w:r w:rsidR="00070F8E">
        <w:rPr>
          <w:rFonts w:ascii="Times New Roman" w:hAnsi="Times New Roman"/>
          <w:sz w:val="24"/>
          <w:szCs w:val="24"/>
        </w:rPr>
        <w:t>5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годов, назначенных Решением Сельской Думы сельского поселения «Село Сашкино» от 2</w:t>
      </w:r>
      <w:r w:rsidR="00070F8E">
        <w:rPr>
          <w:rFonts w:ascii="Times New Roman" w:hAnsi="Times New Roman"/>
          <w:sz w:val="24"/>
          <w:szCs w:val="24"/>
        </w:rPr>
        <w:t>5</w:t>
      </w:r>
      <w:r w:rsidR="00070F8E" w:rsidRPr="00070F8E">
        <w:rPr>
          <w:rFonts w:ascii="Times New Roman" w:hAnsi="Times New Roman"/>
          <w:sz w:val="24"/>
          <w:szCs w:val="24"/>
        </w:rPr>
        <w:t xml:space="preserve"> ноября 202</w:t>
      </w:r>
      <w:r w:rsidR="00070F8E">
        <w:rPr>
          <w:rFonts w:ascii="Times New Roman" w:hAnsi="Times New Roman"/>
          <w:sz w:val="24"/>
          <w:szCs w:val="24"/>
        </w:rPr>
        <w:t>2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года №</w:t>
      </w:r>
      <w:r w:rsidR="00070F8E">
        <w:rPr>
          <w:rFonts w:ascii="Times New Roman" w:hAnsi="Times New Roman"/>
          <w:sz w:val="24"/>
          <w:szCs w:val="24"/>
        </w:rPr>
        <w:t>59</w:t>
      </w:r>
      <w:r w:rsidR="00070F8E" w:rsidRPr="00070F8E">
        <w:rPr>
          <w:rFonts w:ascii="Times New Roman" w:hAnsi="Times New Roman"/>
          <w:sz w:val="24"/>
          <w:szCs w:val="24"/>
        </w:rPr>
        <w:t xml:space="preserve">   (протокол публичных слушаний по проекту бюджета сельского поселения «Село Сашкино» на 202</w:t>
      </w:r>
      <w:r w:rsidR="00A866ED">
        <w:rPr>
          <w:rFonts w:ascii="Times New Roman" w:hAnsi="Times New Roman"/>
          <w:sz w:val="24"/>
          <w:szCs w:val="24"/>
        </w:rPr>
        <w:t>3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866ED">
        <w:rPr>
          <w:rFonts w:ascii="Times New Roman" w:hAnsi="Times New Roman"/>
          <w:sz w:val="24"/>
          <w:szCs w:val="24"/>
        </w:rPr>
        <w:t>4</w:t>
      </w:r>
      <w:r w:rsidR="00070F8E" w:rsidRPr="00070F8E">
        <w:rPr>
          <w:rFonts w:ascii="Times New Roman" w:hAnsi="Times New Roman"/>
          <w:sz w:val="24"/>
          <w:szCs w:val="24"/>
        </w:rPr>
        <w:t xml:space="preserve"> и 202</w:t>
      </w:r>
      <w:r w:rsidR="00A866ED">
        <w:rPr>
          <w:rFonts w:ascii="Times New Roman" w:hAnsi="Times New Roman"/>
          <w:sz w:val="24"/>
          <w:szCs w:val="24"/>
        </w:rPr>
        <w:t>5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годов  от </w:t>
      </w:r>
      <w:r w:rsidR="00A866ED">
        <w:rPr>
          <w:rFonts w:ascii="Times New Roman" w:hAnsi="Times New Roman"/>
          <w:sz w:val="24"/>
          <w:szCs w:val="24"/>
        </w:rPr>
        <w:t>09</w:t>
      </w:r>
      <w:r w:rsidR="00070F8E" w:rsidRPr="00070F8E">
        <w:rPr>
          <w:rFonts w:ascii="Times New Roman" w:hAnsi="Times New Roman"/>
          <w:sz w:val="24"/>
          <w:szCs w:val="24"/>
        </w:rPr>
        <w:t xml:space="preserve"> декабря 202</w:t>
      </w:r>
      <w:r w:rsidR="00A866ED">
        <w:rPr>
          <w:rFonts w:ascii="Times New Roman" w:hAnsi="Times New Roman"/>
          <w:sz w:val="24"/>
          <w:szCs w:val="24"/>
        </w:rPr>
        <w:t>2</w:t>
      </w:r>
      <w:r w:rsidR="00070F8E" w:rsidRPr="00070F8E">
        <w:rPr>
          <w:rFonts w:ascii="Times New Roman" w:hAnsi="Times New Roman"/>
          <w:sz w:val="24"/>
          <w:szCs w:val="24"/>
        </w:rPr>
        <w:t xml:space="preserve"> года), Сельская Дума сельского поселения  «Село Сашкино»  </w:t>
      </w:r>
    </w:p>
    <w:p w:rsidR="00125CF7" w:rsidRPr="00125CF7" w:rsidRDefault="00125CF7" w:rsidP="00C125A8">
      <w:pPr>
        <w:tabs>
          <w:tab w:val="left" w:pos="4941"/>
        </w:tabs>
        <w:ind w:left="118" w:right="40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25CF7" w:rsidRPr="00112DD7" w:rsidRDefault="00125CF7" w:rsidP="00112DD7">
      <w:pPr>
        <w:pStyle w:val="a7"/>
        <w:ind w:left="434" w:right="18"/>
        <w:jc w:val="center"/>
        <w:rPr>
          <w:b/>
          <w:sz w:val="24"/>
          <w:szCs w:val="24"/>
        </w:rPr>
      </w:pPr>
      <w:r w:rsidRPr="00112DD7">
        <w:rPr>
          <w:b/>
          <w:sz w:val="24"/>
          <w:szCs w:val="24"/>
        </w:rPr>
        <w:t>РЕШИЛА:</w:t>
      </w:r>
    </w:p>
    <w:p w:rsidR="00125CF7" w:rsidRPr="00125CF7" w:rsidRDefault="00125CF7" w:rsidP="00125CF7">
      <w:pPr>
        <w:pStyle w:val="a7"/>
        <w:jc w:val="both"/>
        <w:rPr>
          <w:sz w:val="24"/>
          <w:szCs w:val="24"/>
        </w:rPr>
      </w:pPr>
    </w:p>
    <w:p w:rsidR="003F43EF" w:rsidRPr="00CC1C17" w:rsidRDefault="003F43EF" w:rsidP="003F43EF">
      <w:pPr>
        <w:numPr>
          <w:ilvl w:val="0"/>
          <w:numId w:val="7"/>
        </w:numPr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Утвердить основные характеристики бюджета сельского поселения «Село Сашкино» на 2023 год и на плановый период 2024  и 2025 годов:</w:t>
      </w:r>
    </w:p>
    <w:p w:rsidR="003F43EF" w:rsidRPr="00CC1C17" w:rsidRDefault="003F43EF" w:rsidP="003F43EF">
      <w:pPr>
        <w:numPr>
          <w:ilvl w:val="1"/>
          <w:numId w:val="7"/>
        </w:numPr>
        <w:tabs>
          <w:tab w:val="num" w:pos="0"/>
        </w:tabs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Утвердить основные характеристики бюджета сел на 2023 год: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общий объём доходов бюджета сельского поселения «Село Сашкино» в сумме 23 245 377,20 рублей, в том числе объем безвозмездных  поступлений в сумме  21 366 877,20 рублей;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общий объем расходов бюджета сельского поселения «Село Сашкино»  в сумме 23 245 377,20  рублей;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нормативную величину резервного фонда администрации сельского поселения «Село Сашкино»  в сумме 30 000,00 рублей;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- объем бюджетных ассигнований Дорожного фонда сельского поселения «Село Сашкино»  на 2023 год в сумме  17 588 047,20 рублей;   </w:t>
      </w:r>
    </w:p>
    <w:p w:rsidR="003F43EF" w:rsidRPr="00CC1C17" w:rsidRDefault="003F43EF" w:rsidP="003F43E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6"/>
          <w:szCs w:val="26"/>
        </w:rPr>
        <w:t xml:space="preserve">- </w:t>
      </w:r>
      <w:r w:rsidRPr="00CC1C17">
        <w:rPr>
          <w:rFonts w:ascii="Times New Roman" w:hAnsi="Times New Roman"/>
          <w:sz w:val="24"/>
          <w:szCs w:val="24"/>
        </w:rPr>
        <w:t>верхний предел муниципального внутреннего долга на 1 января 2024 года в сумме  0,00 рублей, в том числе верхний предел по  муниципальным гарантиям 0,00 рублей;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6"/>
          <w:szCs w:val="26"/>
        </w:rPr>
        <w:lastRenderedPageBreak/>
        <w:t xml:space="preserve">- </w:t>
      </w:r>
      <w:r w:rsidRPr="00CC1C17">
        <w:rPr>
          <w:rFonts w:ascii="Times New Roman" w:hAnsi="Times New Roman"/>
          <w:sz w:val="24"/>
          <w:szCs w:val="24"/>
        </w:rPr>
        <w:t>дефицит (профицит) бюджета сельского поселения «Село Сашкино»  на 2023 год  отсутствует.</w:t>
      </w:r>
    </w:p>
    <w:p w:rsidR="003F43EF" w:rsidRPr="00CC1C17" w:rsidRDefault="003F43EF" w:rsidP="003F43EF">
      <w:pPr>
        <w:numPr>
          <w:ilvl w:val="1"/>
          <w:numId w:val="7"/>
        </w:numPr>
        <w:tabs>
          <w:tab w:val="num" w:pos="0"/>
        </w:tabs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Утвердить основные характеристики бюджета сельского поселения «Село Сашкино» на 2024 год и  2025 год: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общий объём доходов бюджета сельского поселения «Село Сашкино»  на 2024 год в сумме 6 257 417,00 рублей, в том числе безвозмездные поступления  4 370 917,00 рублей и на 2025 год в сумме 6 272 280,00 рублей, в том числе безвозмездных поступлений в сумме  4 376 780,00 рублей;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- общий объём расходов бюджета сельского поселения «Село Сашкино»  на 2024 год в сумме  6 257 417,00  рублей, </w:t>
      </w:r>
      <w:r w:rsidRPr="00CC1C17">
        <w:rPr>
          <w:rFonts w:ascii="Times New Roman" w:hAnsi="Times New Roman"/>
          <w:b/>
          <w:i/>
          <w:sz w:val="24"/>
          <w:szCs w:val="24"/>
        </w:rPr>
        <w:t xml:space="preserve">в том числе условно утверждаемые расходы в сумме 136 150,00 рублей  </w:t>
      </w:r>
      <w:r w:rsidRPr="00CC1C17">
        <w:rPr>
          <w:rFonts w:ascii="Times New Roman" w:hAnsi="Times New Roman"/>
          <w:sz w:val="24"/>
          <w:szCs w:val="24"/>
        </w:rPr>
        <w:t xml:space="preserve"> и на 2025 год в сумме 6 272 280,00 рублей  </w:t>
      </w:r>
      <w:r w:rsidRPr="00CC1C17">
        <w:rPr>
          <w:rFonts w:ascii="Times New Roman" w:hAnsi="Times New Roman"/>
          <w:b/>
          <w:i/>
          <w:sz w:val="24"/>
          <w:szCs w:val="24"/>
        </w:rPr>
        <w:t>в том числе условно утверждаемые расходы в сумме 272 750 ,00 рублей</w:t>
      </w:r>
      <w:r w:rsidRPr="00CC1C17">
        <w:rPr>
          <w:rFonts w:ascii="Times New Roman" w:hAnsi="Times New Roman"/>
          <w:sz w:val="24"/>
          <w:szCs w:val="24"/>
        </w:rPr>
        <w:t>;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нормативную величину резервного фонда администрации сельского поселения «Село Сашкино» (на 2024 год в сумме 30 000,00рублей и на 2025 год в сумме 30 000,00 рублей);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- объем бюджетных ассигнований Дорожного фонда сельского поселения «Село Сашкино»  на 2024 год в сумме  311 310,00 рублей   и  на 2025 год в сумме  311 310,00 рублей;   </w:t>
      </w:r>
    </w:p>
    <w:p w:rsidR="003F43EF" w:rsidRPr="00CC1C17" w:rsidRDefault="003F43EF" w:rsidP="003F43E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верхний предел муниципального внутреннего долга на 1 января 2025 года в сумме  0,00 рублей, в том числе верхний предел по  муниципальным гарантиям 0,00 рублей;</w:t>
      </w:r>
    </w:p>
    <w:p w:rsidR="003F43EF" w:rsidRPr="00CC1C17" w:rsidRDefault="003F43EF" w:rsidP="003F43E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верхний предел муниципального внутреннего долга на 1 января 2026 года в сумме  0,00 рублей, в том числе верхний предел по  муниципальным гарантиям 0,00 рублей.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В 2024 и 2025 годах дефицит (профицит) бюджета сельского поселения «Село Сашкино»  отсутствует.</w:t>
      </w:r>
    </w:p>
    <w:p w:rsidR="003F43EF" w:rsidRPr="00CC1C17" w:rsidRDefault="003F43EF" w:rsidP="003F43EF">
      <w:pPr>
        <w:numPr>
          <w:ilvl w:val="0"/>
          <w:numId w:val="7"/>
        </w:numPr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Утвердить нормативы распределения доходов между бюджетами бюджетной системы Российской Федерации   на 2023 год и на плановый период 2024  и 2025 годов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В  соответствии  с пунктом  2  статьи 184.1 Бюджетного кодекса Российской Федерации  утвердить  нормативы  распределения  доходов между  бюджетом муниципального района и бюджетом сельского поселения «Село Сашкино»   на 2023 год и на плановый период 2024  и 2025 годов   согласно приложению  № 1 к  настоящему Решению.    </w:t>
      </w:r>
    </w:p>
    <w:p w:rsidR="003F43EF" w:rsidRPr="00CC1C17" w:rsidRDefault="003F43EF" w:rsidP="003F43EF">
      <w:pPr>
        <w:numPr>
          <w:ilvl w:val="0"/>
          <w:numId w:val="7"/>
        </w:numPr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Доходы бюджета сельского поселения «Село Сашкино»:</w:t>
      </w: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3.1. Утвердить поступления доходов бюджета сельского поселения «Село Сашкино» по кодам классификации доходов бюджетов бюджетной системы Российской Федерации:</w:t>
      </w:r>
    </w:p>
    <w:p w:rsidR="003F43EF" w:rsidRPr="00CC1C17" w:rsidRDefault="003F43EF" w:rsidP="003F43EF">
      <w:pPr>
        <w:ind w:left="360" w:hanging="432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- на 2023 год согласно приложению № 2 к настоящему Решению.</w:t>
      </w:r>
    </w:p>
    <w:p w:rsidR="003F43EF" w:rsidRPr="00CC1C17" w:rsidRDefault="003F43EF" w:rsidP="003F43EF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-  на плановый период 2024 и 2025 годов согласно приложению № 3 к настоящему Решению.</w:t>
      </w:r>
    </w:p>
    <w:p w:rsidR="003F43EF" w:rsidRPr="00CC1C17" w:rsidRDefault="003F43EF" w:rsidP="003F43EF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3.2. Утвердить межбюджетные трансферты, предоставляемые бюджету сельского поселения «Село Сашкино»   на 2023 год и на плановый период 2024  и 2025 годов согласно приложению № 10 к настоящему Решению.</w:t>
      </w:r>
    </w:p>
    <w:p w:rsidR="003F43EF" w:rsidRPr="00CC1C17" w:rsidRDefault="003F43EF" w:rsidP="003F43EF">
      <w:pPr>
        <w:numPr>
          <w:ilvl w:val="0"/>
          <w:numId w:val="7"/>
        </w:numPr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Утвердить бюджетные ассигнования бюджета сельского поселения «Село Сашкино»  на 2023 год и на плановый период 2024  и 2025 годов:</w:t>
      </w:r>
    </w:p>
    <w:p w:rsidR="003F43EF" w:rsidRPr="00CC1C17" w:rsidRDefault="003F43EF" w:rsidP="003F43EF">
      <w:pPr>
        <w:numPr>
          <w:ilvl w:val="1"/>
          <w:numId w:val="7"/>
        </w:numPr>
        <w:tabs>
          <w:tab w:val="num" w:pos="0"/>
        </w:tabs>
        <w:ind w:left="0"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Утвердить ведомственную структуру расходов бюджета сельского поселения «Село Сашкино»:                                          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- на 2023 год – согласно приложению № 4 к настоящему Решению;</w:t>
      </w:r>
    </w:p>
    <w:p w:rsidR="003F43EF" w:rsidRPr="00CC1C17" w:rsidRDefault="003F43EF" w:rsidP="003F43E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- на плановый период 2024 и 2025 годы   согласно приложению  № 5 к  настоящему Решению.    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4.2.  Утвердить в составе ведомственной структуры  расходов бюджета  сельского  поселения  «Село Сашкино»:  перечень главных распорядителей средств бюджета  сельского  поселения  «Село Сашкино», разделов, подразделов, целевых  статей (по муниципальным  программам и непрограммным   направлениям  деятельности), группам и подгруппам видов расходов бюджета   сельского  поселения  «Село Сашкино»  на 2023 </w:t>
      </w:r>
      <w:r w:rsidRPr="00CC1C17">
        <w:rPr>
          <w:rFonts w:ascii="Times New Roman" w:hAnsi="Times New Roman"/>
          <w:sz w:val="24"/>
          <w:szCs w:val="24"/>
        </w:rPr>
        <w:lastRenderedPageBreak/>
        <w:t>год и на плановый период 2024  и 2025 годов согласно приложению № 4  и № 5  к  настоящему  Решению.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4.3.  Утвердить  распределение бюджетных ассигнований бюджета сельского поселения «Село Сашкино»  по разделам, подразделам, целевым статьям (по муниципальным программам и непрограммным   направлениям  деятельности), группам  и  подгруппам  видов  расходов классификации расходов  бюджета  сельского  поселения  «Село Сашкино»  на 2023 год и на плановый период 2024  и 2025 годов  согласно приложению №  6 и № 7  к  настоящему  Решению.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4.4.  Утвердить  распределение бюджетных ассигнований бюджета сельского поселения «Село Сашкино»  по целевым статьям (по муниципальным  программам и непрограммным   направлениям  деятельности), группам  и  подгруппам  видов  расходов классификации расходов  бюджета  сельского  поселения  «Село Сашкино»  на 2023 год и на плановый период 2024  и 2025 годов согласно приложению № 9 и № 9 к  настоящему  Решению.</w:t>
      </w: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4.5. Утвердить    межбюджетные  трансферты, предоставляемые из бюджета сельского  поселения  «Село Сашкино», бюджету муниципального района «Ферзиковский район» на 2023 год и на плановый период 2024  и 2025 годов согласно приложению № 11  к  настоящему  Решению.</w:t>
      </w: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          5. Особенности использования бюджетных ассигнований по обеспечению деятельности органов местного самоуправления сельского поселения «Село Сашкино»:</w:t>
      </w:r>
    </w:p>
    <w:p w:rsidR="003F43EF" w:rsidRPr="00CC1C17" w:rsidRDefault="003F43EF" w:rsidP="003F43E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   5.1  Установить с 1 октября 2023 года уровень индексации размеров должностных окладов по муниципальным должностям и муниципальным должностям муниципальной службы, сложившихся на 01 января 2023 года в размере 5,5  процента.</w:t>
      </w:r>
    </w:p>
    <w:p w:rsidR="003F43EF" w:rsidRPr="00CC1C17" w:rsidRDefault="003F43EF" w:rsidP="003F43E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               6.    Особенности исполнения местного бюджета</w:t>
      </w:r>
    </w:p>
    <w:p w:rsidR="003F43EF" w:rsidRPr="00CC1C17" w:rsidRDefault="003F43EF" w:rsidP="003F43EF">
      <w:pPr>
        <w:spacing w:after="80"/>
        <w:ind w:firstLine="709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6.1. Установить иные основания, связанные с особенностями исполнения бюджета сельского поселения  «Село Сашкино», дающие право Отделу финансов администрации (исполнительно-распорядительного органа)  муниципального района «Ферзиковский район» в ходе исполнения бюджета сельского поселения  «Село Сашкино»  вносить изменения в сводную бюджетную роспись без внесения изменений в настоящее Решение, оформлять соответствующие уведомления по расчетам между бюджетами: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по обращениям главных распорядителей средств местного бюджета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по обращениям главных распорядителей средств местного бюджета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случае изменения типа муниципальных учреждений, подведомственных органам местного самоуправления, либо передачи отдельных муниципальных услуг (функций), предоставляемых (выполняемых) этими учреждениями, на аутсорсинг и другие формы;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случае изменения состава (структуры) или полномочий (функций) главных распорядителей средств местного бюджета (подведомственных им учреждений);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случае принятия муниципальных программ, ведомственных целевых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случае необходимости уточнения кодов классификации расходов местного бюджета в текущем финансовом году;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– в части перераспределения бюджетных ассигнований, предусмотренных главным распорядителям средств местного бюджета на финансовое обеспечение публичных нормативных обязательств и совершенствование системы оплаты труда, между разделами, </w:t>
      </w:r>
      <w:r w:rsidRPr="00CC1C17">
        <w:rPr>
          <w:rFonts w:ascii="Times New Roman" w:hAnsi="Times New Roman"/>
          <w:sz w:val="24"/>
          <w:szCs w:val="24"/>
        </w:rPr>
        <w:lastRenderedPageBreak/>
        <w:t>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перераспределения бюджетных ассигнований в рамках реализации муниципальных программ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местного бюджета;</w:t>
      </w: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увеличения бюджетных ассигнований на сумму не использованных по состоянию на 1 января 2023 года остатков средств Дорожного фонда  и на сумму  остатков межбюджетных трансфертов  прошлых лет, предоставленных из Дорожного фонда муниципального района «Ферзиковский район»;</w:t>
      </w: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увеличения бюджетных ассигнований на сумму средств, поступающих в доходы местного бюджета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увеличения бюджетных ассигнований по кодам классификации расходов местного бюджета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местного бюджета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части уточнения источников финансирования дефицита местного бюджета в случае предоставления из областного бюджета бюджетных кредитов;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случае исполнения судебных актов, предусматривающих обращение взыскания на средства местного бюджета;</w:t>
      </w:r>
    </w:p>
    <w:p w:rsidR="003F43EF" w:rsidRPr="00CC1C17" w:rsidRDefault="003F43EF" w:rsidP="003F43EF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>– в других случаях, предусмотренных особенностями исполнения местного бюджета, установленных законами Калужской области и Бюджетным кодексом Российской Федерации.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7.    Заключительные положения</w:t>
      </w:r>
    </w:p>
    <w:p w:rsidR="003F43EF" w:rsidRPr="00CC1C17" w:rsidRDefault="003F43EF" w:rsidP="003F43EF">
      <w:pPr>
        <w:ind w:firstLine="900"/>
        <w:jc w:val="both"/>
        <w:rPr>
          <w:rFonts w:ascii="Times New Roman" w:hAnsi="Times New Roman"/>
          <w:sz w:val="24"/>
          <w:szCs w:val="24"/>
        </w:rPr>
      </w:pPr>
    </w:p>
    <w:p w:rsidR="003F43EF" w:rsidRPr="00CC1C17" w:rsidRDefault="003F43EF" w:rsidP="003F43EF">
      <w:pPr>
        <w:jc w:val="both"/>
        <w:rPr>
          <w:rFonts w:ascii="Times New Roman" w:hAnsi="Times New Roman"/>
          <w:sz w:val="24"/>
          <w:szCs w:val="24"/>
        </w:rPr>
      </w:pPr>
      <w:r w:rsidRPr="00CC1C17">
        <w:rPr>
          <w:rFonts w:ascii="Times New Roman" w:hAnsi="Times New Roman"/>
          <w:sz w:val="24"/>
          <w:szCs w:val="24"/>
        </w:rPr>
        <w:t xml:space="preserve">               7.1     Настоящее Решение вступает в силу с 01 января 2023 года.</w:t>
      </w:r>
    </w:p>
    <w:p w:rsidR="00283150" w:rsidRPr="00CC1C17" w:rsidRDefault="00283150" w:rsidP="00125CF7">
      <w:pPr>
        <w:jc w:val="both"/>
        <w:rPr>
          <w:rFonts w:ascii="Times New Roman" w:hAnsi="Times New Roman"/>
          <w:sz w:val="24"/>
          <w:szCs w:val="24"/>
        </w:rPr>
      </w:pPr>
    </w:p>
    <w:p w:rsidR="00283150" w:rsidRPr="00CC1C17" w:rsidRDefault="00283150" w:rsidP="00CB42E8">
      <w:pPr>
        <w:jc w:val="both"/>
        <w:rPr>
          <w:rFonts w:ascii="Times New Roman" w:hAnsi="Times New Roman"/>
          <w:sz w:val="24"/>
          <w:szCs w:val="24"/>
        </w:rPr>
      </w:pPr>
    </w:p>
    <w:p w:rsidR="00283150" w:rsidRPr="00AD5974" w:rsidRDefault="00283150" w:rsidP="00CB42E8">
      <w:pPr>
        <w:jc w:val="both"/>
        <w:rPr>
          <w:rFonts w:ascii="Times New Roman" w:hAnsi="Times New Roman"/>
          <w:sz w:val="26"/>
          <w:szCs w:val="26"/>
        </w:rPr>
      </w:pPr>
    </w:p>
    <w:p w:rsidR="00283150" w:rsidRPr="00AD5974" w:rsidRDefault="00DA29DB" w:rsidP="00CB42E8">
      <w:pPr>
        <w:jc w:val="both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 xml:space="preserve"> Г</w:t>
      </w:r>
      <w:r w:rsidR="001D1F3F" w:rsidRPr="00AD5974">
        <w:rPr>
          <w:rFonts w:ascii="Times New Roman" w:hAnsi="Times New Roman"/>
          <w:b/>
          <w:sz w:val="26"/>
          <w:szCs w:val="26"/>
        </w:rPr>
        <w:t>лав</w:t>
      </w:r>
      <w:r w:rsidRPr="00AD5974">
        <w:rPr>
          <w:rFonts w:ascii="Times New Roman" w:hAnsi="Times New Roman"/>
          <w:b/>
          <w:sz w:val="26"/>
          <w:szCs w:val="26"/>
        </w:rPr>
        <w:t>а</w:t>
      </w:r>
      <w:r w:rsidR="00283150" w:rsidRPr="00AD597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:rsidR="00283150" w:rsidRDefault="00283150" w:rsidP="00CB42E8">
      <w:pPr>
        <w:jc w:val="both"/>
        <w:rPr>
          <w:rFonts w:ascii="Times New Roman" w:hAnsi="Times New Roman"/>
          <w:b/>
          <w:sz w:val="26"/>
          <w:szCs w:val="26"/>
        </w:rPr>
      </w:pPr>
      <w:r w:rsidRPr="00AD5974">
        <w:rPr>
          <w:rFonts w:ascii="Times New Roman" w:hAnsi="Times New Roman"/>
          <w:b/>
          <w:sz w:val="26"/>
          <w:szCs w:val="26"/>
        </w:rPr>
        <w:t>«Село Сашкино»</w:t>
      </w:r>
      <w:r w:rsidRPr="00AD5974">
        <w:rPr>
          <w:rFonts w:ascii="Times New Roman" w:hAnsi="Times New Roman"/>
          <w:b/>
          <w:sz w:val="26"/>
          <w:szCs w:val="26"/>
        </w:rPr>
        <w:tab/>
      </w:r>
      <w:r w:rsidRPr="00AD5974">
        <w:rPr>
          <w:rFonts w:ascii="Times New Roman" w:hAnsi="Times New Roman"/>
          <w:b/>
          <w:sz w:val="26"/>
          <w:szCs w:val="26"/>
        </w:rPr>
        <w:tab/>
      </w:r>
      <w:r w:rsidRPr="00AD5974">
        <w:rPr>
          <w:rFonts w:ascii="Times New Roman" w:hAnsi="Times New Roman"/>
          <w:b/>
          <w:sz w:val="26"/>
          <w:szCs w:val="26"/>
        </w:rPr>
        <w:tab/>
        <w:t>____________</w:t>
      </w:r>
      <w:r w:rsidRPr="00AD5974">
        <w:rPr>
          <w:rFonts w:ascii="Times New Roman" w:hAnsi="Times New Roman"/>
          <w:b/>
          <w:sz w:val="26"/>
          <w:szCs w:val="26"/>
        </w:rPr>
        <w:tab/>
      </w:r>
      <w:r w:rsidRPr="00AD5974">
        <w:rPr>
          <w:rFonts w:ascii="Times New Roman" w:hAnsi="Times New Roman"/>
          <w:b/>
          <w:sz w:val="26"/>
          <w:szCs w:val="26"/>
        </w:rPr>
        <w:tab/>
      </w:r>
      <w:r w:rsidRPr="00AD5974">
        <w:rPr>
          <w:rFonts w:ascii="Times New Roman" w:hAnsi="Times New Roman"/>
          <w:b/>
          <w:sz w:val="26"/>
          <w:szCs w:val="26"/>
        </w:rPr>
        <w:tab/>
        <w:t>/</w:t>
      </w:r>
      <w:r w:rsidR="001C4ABB">
        <w:rPr>
          <w:rFonts w:ascii="Times New Roman" w:hAnsi="Times New Roman"/>
          <w:b/>
          <w:sz w:val="26"/>
          <w:szCs w:val="26"/>
        </w:rPr>
        <w:t>Д. К.  Шулепова</w:t>
      </w:r>
      <w:r w:rsidRPr="00AD5974">
        <w:rPr>
          <w:rFonts w:ascii="Times New Roman" w:hAnsi="Times New Roman"/>
          <w:b/>
          <w:sz w:val="26"/>
          <w:szCs w:val="26"/>
        </w:rPr>
        <w:t>/</w:t>
      </w: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CB42E8">
      <w:pPr>
        <w:jc w:val="both"/>
        <w:rPr>
          <w:rFonts w:ascii="Times New Roman" w:hAnsi="Times New Roman"/>
          <w:b/>
          <w:sz w:val="26"/>
          <w:szCs w:val="26"/>
        </w:rPr>
      </w:pPr>
    </w:p>
    <w:p w:rsidR="00125CF7" w:rsidRDefault="00125CF7" w:rsidP="00125CF7">
      <w:pPr>
        <w:pStyle w:val="a7"/>
        <w:spacing w:before="3"/>
        <w:rPr>
          <w:sz w:val="12"/>
        </w:rPr>
      </w:pPr>
    </w:p>
    <w:p w:rsidR="00125CF7" w:rsidRPr="00C671B5" w:rsidRDefault="00125CF7" w:rsidP="00AC5E05">
      <w:pPr>
        <w:pStyle w:val="a7"/>
        <w:spacing w:before="7"/>
        <w:rPr>
          <w:b/>
          <w:sz w:val="24"/>
          <w:szCs w:val="24"/>
        </w:rPr>
      </w:pPr>
    </w:p>
    <w:sectPr w:rsidR="00125CF7" w:rsidRPr="00C671B5" w:rsidSect="00AD5974">
      <w:headerReference w:type="default" r:id="rId9"/>
      <w:pgSz w:w="11906" w:h="16838"/>
      <w:pgMar w:top="709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8C2" w:rsidRDefault="005158C2" w:rsidP="00392C13">
      <w:r>
        <w:separator/>
      </w:r>
    </w:p>
  </w:endnote>
  <w:endnote w:type="continuationSeparator" w:id="1">
    <w:p w:rsidR="005158C2" w:rsidRDefault="005158C2" w:rsidP="00392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8C2" w:rsidRDefault="005158C2" w:rsidP="00392C13">
      <w:r>
        <w:separator/>
      </w:r>
    </w:p>
  </w:footnote>
  <w:footnote w:type="continuationSeparator" w:id="1">
    <w:p w:rsidR="005158C2" w:rsidRDefault="005158C2" w:rsidP="00392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3FE" w:rsidRDefault="005E4F28">
    <w:pPr>
      <w:pStyle w:val="a7"/>
      <w:spacing w:line="14" w:lineRule="auto"/>
      <w:rPr>
        <w:sz w:val="20"/>
      </w:rPr>
    </w:pPr>
    <w:r w:rsidRPr="005E4F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06.35pt;margin-top:35.4pt;width:11pt;height:13.1pt;z-index:-251658752;mso-position-horizontal-relative:page;mso-position-vertical-relative:page" filled="f" stroked="f">
          <v:textbox style="mso-next-textbox:#_x0000_s3073" inset="0,0,0,0">
            <w:txbxContent>
              <w:p w:rsidR="001C33FE" w:rsidRDefault="005E4F2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47481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C676C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35546"/>
    <w:multiLevelType w:val="hybridMultilevel"/>
    <w:tmpl w:val="FFEEE064"/>
    <w:lvl w:ilvl="0" w:tplc="88A6EA02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69E2EE6"/>
    <w:multiLevelType w:val="multilevel"/>
    <w:tmpl w:val="82EACA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28493013"/>
    <w:multiLevelType w:val="hybridMultilevel"/>
    <w:tmpl w:val="A39C3A6A"/>
    <w:lvl w:ilvl="0" w:tplc="FC04AF8E">
      <w:start w:val="1"/>
      <w:numFmt w:val="decimal"/>
      <w:lvlText w:val="%1."/>
      <w:lvlJc w:val="left"/>
      <w:pPr>
        <w:ind w:left="118" w:hanging="5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FEE2DC">
      <w:start w:val="1"/>
      <w:numFmt w:val="decimal"/>
      <w:lvlText w:val="%2."/>
      <w:lvlJc w:val="left"/>
      <w:pPr>
        <w:ind w:left="4187" w:hanging="8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1783F60">
      <w:numFmt w:val="bullet"/>
      <w:lvlText w:val="•"/>
      <w:lvlJc w:val="left"/>
      <w:pPr>
        <w:ind w:left="4845" w:hanging="851"/>
      </w:pPr>
      <w:rPr>
        <w:rFonts w:hint="default"/>
        <w:lang w:val="ru-RU" w:eastAsia="en-US" w:bidi="ar-SA"/>
      </w:rPr>
    </w:lvl>
    <w:lvl w:ilvl="3" w:tplc="9BBADDFE">
      <w:numFmt w:val="bullet"/>
      <w:lvlText w:val="•"/>
      <w:lvlJc w:val="left"/>
      <w:pPr>
        <w:ind w:left="5510" w:hanging="851"/>
      </w:pPr>
      <w:rPr>
        <w:rFonts w:hint="default"/>
        <w:lang w:val="ru-RU" w:eastAsia="en-US" w:bidi="ar-SA"/>
      </w:rPr>
    </w:lvl>
    <w:lvl w:ilvl="4" w:tplc="FDBCD37C">
      <w:numFmt w:val="bullet"/>
      <w:lvlText w:val="•"/>
      <w:lvlJc w:val="left"/>
      <w:pPr>
        <w:ind w:left="6175" w:hanging="851"/>
      </w:pPr>
      <w:rPr>
        <w:rFonts w:hint="default"/>
        <w:lang w:val="ru-RU" w:eastAsia="en-US" w:bidi="ar-SA"/>
      </w:rPr>
    </w:lvl>
    <w:lvl w:ilvl="5" w:tplc="B6929214">
      <w:numFmt w:val="bullet"/>
      <w:lvlText w:val="•"/>
      <w:lvlJc w:val="left"/>
      <w:pPr>
        <w:ind w:left="6840" w:hanging="851"/>
      </w:pPr>
      <w:rPr>
        <w:rFonts w:hint="default"/>
        <w:lang w:val="ru-RU" w:eastAsia="en-US" w:bidi="ar-SA"/>
      </w:rPr>
    </w:lvl>
    <w:lvl w:ilvl="6" w:tplc="8C7A98C8">
      <w:numFmt w:val="bullet"/>
      <w:lvlText w:val="•"/>
      <w:lvlJc w:val="left"/>
      <w:pPr>
        <w:ind w:left="7505" w:hanging="851"/>
      </w:pPr>
      <w:rPr>
        <w:rFonts w:hint="default"/>
        <w:lang w:val="ru-RU" w:eastAsia="en-US" w:bidi="ar-SA"/>
      </w:rPr>
    </w:lvl>
    <w:lvl w:ilvl="7" w:tplc="BDEC8086">
      <w:numFmt w:val="bullet"/>
      <w:lvlText w:val="•"/>
      <w:lvlJc w:val="left"/>
      <w:pPr>
        <w:ind w:left="8170" w:hanging="851"/>
      </w:pPr>
      <w:rPr>
        <w:rFonts w:hint="default"/>
        <w:lang w:val="ru-RU" w:eastAsia="en-US" w:bidi="ar-SA"/>
      </w:rPr>
    </w:lvl>
    <w:lvl w:ilvl="8" w:tplc="36FA99F8">
      <w:numFmt w:val="bullet"/>
      <w:lvlText w:val="•"/>
      <w:lvlJc w:val="left"/>
      <w:pPr>
        <w:ind w:left="8835" w:hanging="851"/>
      </w:pPr>
      <w:rPr>
        <w:rFonts w:hint="default"/>
        <w:lang w:val="ru-RU" w:eastAsia="en-US" w:bidi="ar-SA"/>
      </w:rPr>
    </w:lvl>
  </w:abstractNum>
  <w:abstractNum w:abstractNumId="3">
    <w:nsid w:val="3B3C2828"/>
    <w:multiLevelType w:val="multilevel"/>
    <w:tmpl w:val="58727762"/>
    <w:lvl w:ilvl="0">
      <w:start w:val="1"/>
      <w:numFmt w:val="decimal"/>
      <w:lvlText w:val="%1"/>
      <w:lvlJc w:val="left"/>
      <w:pPr>
        <w:ind w:left="118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9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494"/>
      </w:pPr>
      <w:rPr>
        <w:rFonts w:hint="default"/>
        <w:lang w:val="ru-RU" w:eastAsia="en-US" w:bidi="ar-SA"/>
      </w:rPr>
    </w:lvl>
  </w:abstractNum>
  <w:abstractNum w:abstractNumId="4">
    <w:nsid w:val="3DC310A3"/>
    <w:multiLevelType w:val="multilevel"/>
    <w:tmpl w:val="592445F6"/>
    <w:lvl w:ilvl="0">
      <w:start w:val="2"/>
      <w:numFmt w:val="decimal"/>
      <w:lvlText w:val="%1"/>
      <w:lvlJc w:val="left"/>
      <w:pPr>
        <w:ind w:left="118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9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593"/>
      </w:pPr>
      <w:rPr>
        <w:rFonts w:hint="default"/>
        <w:lang w:val="ru-RU" w:eastAsia="en-US" w:bidi="ar-SA"/>
      </w:rPr>
    </w:lvl>
  </w:abstractNum>
  <w:abstractNum w:abstractNumId="5">
    <w:nsid w:val="41B627E7"/>
    <w:multiLevelType w:val="multilevel"/>
    <w:tmpl w:val="FD86CBF0"/>
    <w:lvl w:ilvl="0">
      <w:start w:val="3"/>
      <w:numFmt w:val="decimal"/>
      <w:lvlText w:val="%1"/>
      <w:lvlJc w:val="left"/>
      <w:pPr>
        <w:ind w:left="118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9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559"/>
      </w:pPr>
      <w:rPr>
        <w:rFonts w:hint="default"/>
        <w:lang w:val="ru-RU" w:eastAsia="en-US" w:bidi="ar-SA"/>
      </w:rPr>
    </w:lvl>
  </w:abstractNum>
  <w:abstractNum w:abstractNumId="6">
    <w:nsid w:val="6B722FAE"/>
    <w:multiLevelType w:val="hybridMultilevel"/>
    <w:tmpl w:val="AE489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hdrShapeDefaults>
    <o:shapedefaults v:ext="edit" spidmax="1638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CB42E8"/>
    <w:rsid w:val="00006B2D"/>
    <w:rsid w:val="00011507"/>
    <w:rsid w:val="00040980"/>
    <w:rsid w:val="00060FFA"/>
    <w:rsid w:val="000617B2"/>
    <w:rsid w:val="00063992"/>
    <w:rsid w:val="000676EA"/>
    <w:rsid w:val="000702C9"/>
    <w:rsid w:val="00070F8E"/>
    <w:rsid w:val="00071394"/>
    <w:rsid w:val="000B409A"/>
    <w:rsid w:val="000B6CF0"/>
    <w:rsid w:val="000C4291"/>
    <w:rsid w:val="000D7783"/>
    <w:rsid w:val="000F1386"/>
    <w:rsid w:val="001103E1"/>
    <w:rsid w:val="001122BF"/>
    <w:rsid w:val="00112641"/>
    <w:rsid w:val="00112DD7"/>
    <w:rsid w:val="00125CF7"/>
    <w:rsid w:val="0015354B"/>
    <w:rsid w:val="00162DE7"/>
    <w:rsid w:val="00173011"/>
    <w:rsid w:val="00176ACB"/>
    <w:rsid w:val="00185D7A"/>
    <w:rsid w:val="001A1E6B"/>
    <w:rsid w:val="001A5795"/>
    <w:rsid w:val="001B22E8"/>
    <w:rsid w:val="001C29C8"/>
    <w:rsid w:val="001C30C0"/>
    <w:rsid w:val="001C4ABB"/>
    <w:rsid w:val="001D1F3F"/>
    <w:rsid w:val="001D764E"/>
    <w:rsid w:val="001F2CD6"/>
    <w:rsid w:val="001F67D9"/>
    <w:rsid w:val="00200D81"/>
    <w:rsid w:val="00216D5D"/>
    <w:rsid w:val="00231A0A"/>
    <w:rsid w:val="00235CB3"/>
    <w:rsid w:val="002520A4"/>
    <w:rsid w:val="002570E0"/>
    <w:rsid w:val="00283150"/>
    <w:rsid w:val="00287FBA"/>
    <w:rsid w:val="002B1D06"/>
    <w:rsid w:val="002B38DD"/>
    <w:rsid w:val="002C676C"/>
    <w:rsid w:val="002E6946"/>
    <w:rsid w:val="002F6A7C"/>
    <w:rsid w:val="002F7767"/>
    <w:rsid w:val="00325523"/>
    <w:rsid w:val="003266FF"/>
    <w:rsid w:val="00327F8E"/>
    <w:rsid w:val="00330F73"/>
    <w:rsid w:val="0033156A"/>
    <w:rsid w:val="0033355A"/>
    <w:rsid w:val="00341016"/>
    <w:rsid w:val="00341F12"/>
    <w:rsid w:val="003663A2"/>
    <w:rsid w:val="00392C13"/>
    <w:rsid w:val="00397AAE"/>
    <w:rsid w:val="00397B1D"/>
    <w:rsid w:val="003A0591"/>
    <w:rsid w:val="003B4D99"/>
    <w:rsid w:val="003C5E24"/>
    <w:rsid w:val="003F43EF"/>
    <w:rsid w:val="00416C95"/>
    <w:rsid w:val="00433BB8"/>
    <w:rsid w:val="00451B3D"/>
    <w:rsid w:val="0045703B"/>
    <w:rsid w:val="00464954"/>
    <w:rsid w:val="00470C0B"/>
    <w:rsid w:val="00471FF7"/>
    <w:rsid w:val="0047224C"/>
    <w:rsid w:val="004844F5"/>
    <w:rsid w:val="00490450"/>
    <w:rsid w:val="004A45FD"/>
    <w:rsid w:val="004B4A80"/>
    <w:rsid w:val="004B6BC7"/>
    <w:rsid w:val="004C1245"/>
    <w:rsid w:val="004C3BE2"/>
    <w:rsid w:val="004C7B19"/>
    <w:rsid w:val="004D4092"/>
    <w:rsid w:val="004D58A4"/>
    <w:rsid w:val="004F246E"/>
    <w:rsid w:val="005158C2"/>
    <w:rsid w:val="00516130"/>
    <w:rsid w:val="00521A47"/>
    <w:rsid w:val="00525B44"/>
    <w:rsid w:val="005412F2"/>
    <w:rsid w:val="005415FE"/>
    <w:rsid w:val="0056319C"/>
    <w:rsid w:val="005867F4"/>
    <w:rsid w:val="005A706A"/>
    <w:rsid w:val="005B0E6B"/>
    <w:rsid w:val="005B2CA1"/>
    <w:rsid w:val="005C37DE"/>
    <w:rsid w:val="005D75B2"/>
    <w:rsid w:val="005E173A"/>
    <w:rsid w:val="005E332B"/>
    <w:rsid w:val="005E3CA1"/>
    <w:rsid w:val="005E4F28"/>
    <w:rsid w:val="005E635B"/>
    <w:rsid w:val="005F2513"/>
    <w:rsid w:val="005F4831"/>
    <w:rsid w:val="00606233"/>
    <w:rsid w:val="0063743D"/>
    <w:rsid w:val="00645C6C"/>
    <w:rsid w:val="00645F1E"/>
    <w:rsid w:val="00647FE2"/>
    <w:rsid w:val="0065264E"/>
    <w:rsid w:val="006721EE"/>
    <w:rsid w:val="00677CF9"/>
    <w:rsid w:val="00697CD7"/>
    <w:rsid w:val="006B1B8B"/>
    <w:rsid w:val="006B72EF"/>
    <w:rsid w:val="006C39B9"/>
    <w:rsid w:val="006C7FD5"/>
    <w:rsid w:val="006D03A0"/>
    <w:rsid w:val="006E1355"/>
    <w:rsid w:val="006F2EC9"/>
    <w:rsid w:val="006F34E3"/>
    <w:rsid w:val="007004C9"/>
    <w:rsid w:val="0070582F"/>
    <w:rsid w:val="00715555"/>
    <w:rsid w:val="00716E8B"/>
    <w:rsid w:val="0072588E"/>
    <w:rsid w:val="00734BB6"/>
    <w:rsid w:val="00744382"/>
    <w:rsid w:val="0074519A"/>
    <w:rsid w:val="007543AC"/>
    <w:rsid w:val="00755373"/>
    <w:rsid w:val="00763667"/>
    <w:rsid w:val="0077624B"/>
    <w:rsid w:val="007A0E1A"/>
    <w:rsid w:val="007A34ED"/>
    <w:rsid w:val="007A626E"/>
    <w:rsid w:val="007B5601"/>
    <w:rsid w:val="007E1B5D"/>
    <w:rsid w:val="007E772E"/>
    <w:rsid w:val="00801AB2"/>
    <w:rsid w:val="008127AE"/>
    <w:rsid w:val="00823EA9"/>
    <w:rsid w:val="008419BF"/>
    <w:rsid w:val="008B0A45"/>
    <w:rsid w:val="008B6F16"/>
    <w:rsid w:val="008D3157"/>
    <w:rsid w:val="008D681D"/>
    <w:rsid w:val="008F4267"/>
    <w:rsid w:val="00902BCD"/>
    <w:rsid w:val="00906C26"/>
    <w:rsid w:val="00913FDE"/>
    <w:rsid w:val="0091571F"/>
    <w:rsid w:val="009246E7"/>
    <w:rsid w:val="009437CA"/>
    <w:rsid w:val="00945CBB"/>
    <w:rsid w:val="00947C21"/>
    <w:rsid w:val="00951A0F"/>
    <w:rsid w:val="00954F09"/>
    <w:rsid w:val="00955712"/>
    <w:rsid w:val="00966B69"/>
    <w:rsid w:val="00984A64"/>
    <w:rsid w:val="0099308E"/>
    <w:rsid w:val="009B1861"/>
    <w:rsid w:val="009B46A7"/>
    <w:rsid w:val="009C27A6"/>
    <w:rsid w:val="00A04DC3"/>
    <w:rsid w:val="00A15228"/>
    <w:rsid w:val="00A235EA"/>
    <w:rsid w:val="00A3342E"/>
    <w:rsid w:val="00A53D9B"/>
    <w:rsid w:val="00A6018F"/>
    <w:rsid w:val="00A807AF"/>
    <w:rsid w:val="00A820C3"/>
    <w:rsid w:val="00A866ED"/>
    <w:rsid w:val="00A86F1C"/>
    <w:rsid w:val="00A90461"/>
    <w:rsid w:val="00AB73CD"/>
    <w:rsid w:val="00AC5E05"/>
    <w:rsid w:val="00AD1F12"/>
    <w:rsid w:val="00AD5974"/>
    <w:rsid w:val="00AE3A6C"/>
    <w:rsid w:val="00AE66C9"/>
    <w:rsid w:val="00B12314"/>
    <w:rsid w:val="00B215CF"/>
    <w:rsid w:val="00B31055"/>
    <w:rsid w:val="00B41FA8"/>
    <w:rsid w:val="00B428AC"/>
    <w:rsid w:val="00B60728"/>
    <w:rsid w:val="00B60F58"/>
    <w:rsid w:val="00B71CC4"/>
    <w:rsid w:val="00B73424"/>
    <w:rsid w:val="00B957A5"/>
    <w:rsid w:val="00B96C02"/>
    <w:rsid w:val="00BA004B"/>
    <w:rsid w:val="00BA5921"/>
    <w:rsid w:val="00BC265C"/>
    <w:rsid w:val="00BD679D"/>
    <w:rsid w:val="00BE5591"/>
    <w:rsid w:val="00C01E5E"/>
    <w:rsid w:val="00C03EA3"/>
    <w:rsid w:val="00C125A8"/>
    <w:rsid w:val="00C314F3"/>
    <w:rsid w:val="00C41A13"/>
    <w:rsid w:val="00C435D4"/>
    <w:rsid w:val="00C47498"/>
    <w:rsid w:val="00C503C3"/>
    <w:rsid w:val="00C50C21"/>
    <w:rsid w:val="00C671B5"/>
    <w:rsid w:val="00C7244A"/>
    <w:rsid w:val="00C935F3"/>
    <w:rsid w:val="00C9637C"/>
    <w:rsid w:val="00CB0914"/>
    <w:rsid w:val="00CB42E8"/>
    <w:rsid w:val="00CB7F77"/>
    <w:rsid w:val="00CC1C17"/>
    <w:rsid w:val="00CC53AA"/>
    <w:rsid w:val="00CD62EC"/>
    <w:rsid w:val="00CF224C"/>
    <w:rsid w:val="00CF710B"/>
    <w:rsid w:val="00CF73BD"/>
    <w:rsid w:val="00D11B03"/>
    <w:rsid w:val="00D40900"/>
    <w:rsid w:val="00D47481"/>
    <w:rsid w:val="00D47BF5"/>
    <w:rsid w:val="00D83E42"/>
    <w:rsid w:val="00D8501D"/>
    <w:rsid w:val="00DA29DB"/>
    <w:rsid w:val="00DA3332"/>
    <w:rsid w:val="00DA5DCC"/>
    <w:rsid w:val="00DA79D3"/>
    <w:rsid w:val="00DB1228"/>
    <w:rsid w:val="00DC46D9"/>
    <w:rsid w:val="00DD0F64"/>
    <w:rsid w:val="00DD108A"/>
    <w:rsid w:val="00E25165"/>
    <w:rsid w:val="00E26DEF"/>
    <w:rsid w:val="00E3186F"/>
    <w:rsid w:val="00E34251"/>
    <w:rsid w:val="00E41D7B"/>
    <w:rsid w:val="00E4239D"/>
    <w:rsid w:val="00E444B5"/>
    <w:rsid w:val="00E61DFC"/>
    <w:rsid w:val="00E63F52"/>
    <w:rsid w:val="00E64244"/>
    <w:rsid w:val="00E719A1"/>
    <w:rsid w:val="00E81724"/>
    <w:rsid w:val="00E822CB"/>
    <w:rsid w:val="00EA009B"/>
    <w:rsid w:val="00EB115F"/>
    <w:rsid w:val="00EB1B30"/>
    <w:rsid w:val="00ED25AE"/>
    <w:rsid w:val="00ED77CF"/>
    <w:rsid w:val="00EE1AFB"/>
    <w:rsid w:val="00F07353"/>
    <w:rsid w:val="00F406FD"/>
    <w:rsid w:val="00F40C85"/>
    <w:rsid w:val="00F41DD2"/>
    <w:rsid w:val="00F80C24"/>
    <w:rsid w:val="00F8351E"/>
    <w:rsid w:val="00FB3AFC"/>
    <w:rsid w:val="00FD1EB0"/>
    <w:rsid w:val="00FD245F"/>
    <w:rsid w:val="00FD2A52"/>
    <w:rsid w:val="00FE3C96"/>
    <w:rsid w:val="00FE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A1"/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1"/>
    <w:qFormat/>
    <w:rsid w:val="00125CF7"/>
    <w:pPr>
      <w:widowControl w:val="0"/>
      <w:autoSpaceDE w:val="0"/>
      <w:autoSpaceDN w:val="0"/>
      <w:ind w:left="11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2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0B6CF0"/>
    <w:pPr>
      <w:ind w:left="720"/>
      <w:contextualSpacing/>
    </w:pPr>
  </w:style>
  <w:style w:type="table" w:styleId="a6">
    <w:name w:val="Table Grid"/>
    <w:basedOn w:val="a1"/>
    <w:uiPriority w:val="59"/>
    <w:rsid w:val="005412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125CF7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25CF7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125CF7"/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B2E9-AD8C-4B63-B612-31BB54A3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User</cp:lastModifiedBy>
  <cp:revision>6</cp:revision>
  <cp:lastPrinted>2015-05-13T07:14:00Z</cp:lastPrinted>
  <dcterms:created xsi:type="dcterms:W3CDTF">2022-12-16T12:11:00Z</dcterms:created>
  <dcterms:modified xsi:type="dcterms:W3CDTF">2022-12-26T11:34:00Z</dcterms:modified>
</cp:coreProperties>
</file>